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622" w:type="dxa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14"/>
        <w:gridCol w:w="1908"/>
      </w:tblGrid>
      <w:tr w:rsidR="0021536B" w14:paraId="51C750F6" w14:textId="77777777" w:rsidTr="007C427C">
        <w:trPr>
          <w:trHeight w:val="550"/>
        </w:trPr>
        <w:tc>
          <w:tcPr>
            <w:tcW w:w="8714" w:type="dxa"/>
            <w:vAlign w:val="center"/>
            <w:hideMark/>
          </w:tcPr>
          <w:p w14:paraId="7AEA2D2C" w14:textId="1F3E8C32" w:rsidR="0021536B" w:rsidRPr="00606F13" w:rsidRDefault="00606F13" w:rsidP="0021536B">
            <w:pPr>
              <w:pStyle w:val="NoSpacing"/>
              <w:rPr>
                <w:b/>
                <w:bCs w:val="0"/>
                <w:sz w:val="40"/>
                <w:szCs w:val="40"/>
                <w:lang w:val="en-US"/>
              </w:rPr>
            </w:pPr>
            <w:r w:rsidRPr="00606F13">
              <w:rPr>
                <w:b/>
                <w:bCs w:val="0"/>
                <w:sz w:val="40"/>
                <w:szCs w:val="40"/>
                <w:lang w:val="en-US"/>
              </w:rPr>
              <w:t>How to determine the value of LDR pos. 17 when a brief record is  created from a purchase request</w:t>
            </w:r>
          </w:p>
        </w:tc>
        <w:tc>
          <w:tcPr>
            <w:tcW w:w="1907" w:type="dxa"/>
            <w:hideMark/>
          </w:tcPr>
          <w:p w14:paraId="04D3F0BE" w14:textId="77777777" w:rsidR="0021536B" w:rsidRDefault="0021536B" w:rsidP="007C427C">
            <w:pPr>
              <w:pStyle w:val="Header"/>
            </w:pPr>
            <w:r>
              <w:rPr>
                <w:noProof/>
                <w:lang w:bidi="he-IL"/>
              </w:rPr>
              <w:drawing>
                <wp:inline distT="0" distB="0" distL="0" distR="0" wp14:anchorId="6D8CC45F" wp14:editId="4C5657FD">
                  <wp:extent cx="1050925" cy="55943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200" b="124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925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536B" w14:paraId="67CAFA36" w14:textId="77777777" w:rsidTr="007C427C">
        <w:trPr>
          <w:trHeight w:val="592"/>
        </w:trPr>
        <w:tc>
          <w:tcPr>
            <w:tcW w:w="10622" w:type="dxa"/>
            <w:gridSpan w:val="2"/>
            <w:vAlign w:val="center"/>
          </w:tcPr>
          <w:p w14:paraId="6679C016" w14:textId="77777777" w:rsidR="0021536B" w:rsidRDefault="0021536B" w:rsidP="007C427C">
            <w:pPr>
              <w:pStyle w:val="Header"/>
              <w:rPr>
                <w:noProof/>
                <w:sz w:val="28"/>
                <w:szCs w:val="28"/>
                <w:lang w:bidi="he-IL"/>
              </w:rPr>
            </w:pPr>
          </w:p>
        </w:tc>
      </w:tr>
    </w:tbl>
    <w:p w14:paraId="70EDCADF" w14:textId="77777777" w:rsidR="0021536B" w:rsidRDefault="0021536B" w:rsidP="0021536B">
      <w:pPr>
        <w:pStyle w:val="Header"/>
        <w:tabs>
          <w:tab w:val="left" w:pos="9720"/>
        </w:tabs>
        <w:ind w:left="-720" w:right="-360"/>
      </w:pPr>
      <w:r>
        <w:rPr>
          <w:noProof/>
          <w:lang w:bidi="he-IL"/>
        </w:rPr>
        <w:drawing>
          <wp:inline distT="0" distB="0" distL="0" distR="0" wp14:anchorId="277A58E8" wp14:editId="1BB18783">
            <wp:extent cx="6732000" cy="132180"/>
            <wp:effectExtent l="0" t="0" r="0" b="12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2000" cy="13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37EF76" w14:textId="04A86E28" w:rsidR="0021536B" w:rsidRPr="00EC36BC" w:rsidRDefault="0021536B" w:rsidP="00447209">
      <w:pPr>
        <w:rPr>
          <w:b/>
          <w:bCs/>
        </w:rPr>
      </w:pPr>
    </w:p>
    <w:p w14:paraId="4C96A589" w14:textId="23E7553B" w:rsidR="0021536B" w:rsidRPr="00EC36BC" w:rsidRDefault="0021536B" w:rsidP="00447209">
      <w:pPr>
        <w:rPr>
          <w:b/>
          <w:bCs/>
        </w:rPr>
      </w:pPr>
      <w:r w:rsidRPr="00EC36BC">
        <w:rPr>
          <w:b/>
          <w:bCs/>
        </w:rPr>
        <w:t>Yoel Kortick</w:t>
      </w:r>
    </w:p>
    <w:p w14:paraId="7CBD7AE4" w14:textId="16995462" w:rsidR="0021536B" w:rsidRPr="00EC36BC" w:rsidRDefault="0021536B" w:rsidP="00447209">
      <w:pPr>
        <w:rPr>
          <w:b/>
          <w:bCs/>
        </w:rPr>
      </w:pPr>
      <w:r w:rsidRPr="00EC36BC">
        <w:rPr>
          <w:b/>
          <w:bCs/>
        </w:rPr>
        <w:t>Senior Librarian</w:t>
      </w:r>
    </w:p>
    <w:p w14:paraId="1346EBF3" w14:textId="77777777" w:rsidR="0021536B" w:rsidRPr="00EC36BC" w:rsidRDefault="0021536B" w:rsidP="00447209">
      <w:pPr>
        <w:rPr>
          <w:b/>
          <w:bCs/>
        </w:rPr>
      </w:pPr>
    </w:p>
    <w:p w14:paraId="37F2CB91" w14:textId="15C9AC85" w:rsidR="00A51463" w:rsidRPr="00DD4E7B" w:rsidRDefault="00606F13" w:rsidP="00447209">
      <w:pPr>
        <w:rPr>
          <w:b/>
          <w:bCs/>
        </w:rPr>
      </w:pPr>
      <w:r w:rsidRPr="00DD4E7B">
        <w:rPr>
          <w:b/>
          <w:bCs/>
        </w:rPr>
        <w:t>Question</w:t>
      </w:r>
    </w:p>
    <w:p w14:paraId="2AF673CF" w14:textId="11B39097" w:rsidR="00A51463" w:rsidRDefault="00606F13" w:rsidP="00606F13">
      <w:r>
        <w:t>Hi.  When a purchase request is made and there is no match for it in Alma a new record is created with an LDR which has a hardcoded value in position 17.  How can we change the default value of LDR position 17?</w:t>
      </w:r>
    </w:p>
    <w:p w14:paraId="30BEAE99" w14:textId="1E3CF0D6" w:rsidR="00DD4E7B" w:rsidRDefault="00DD4E7B" w:rsidP="00606F13"/>
    <w:p w14:paraId="22EFFFA3" w14:textId="7EE99823" w:rsidR="00DD4E7B" w:rsidRPr="00DD4E7B" w:rsidRDefault="00DD4E7B" w:rsidP="00606F13">
      <w:pPr>
        <w:rPr>
          <w:b/>
          <w:bCs/>
        </w:rPr>
      </w:pPr>
      <w:r w:rsidRPr="00DD4E7B">
        <w:rPr>
          <w:b/>
          <w:bCs/>
        </w:rPr>
        <w:t>Short Answer:</w:t>
      </w:r>
    </w:p>
    <w:p w14:paraId="627E751E" w14:textId="030C00F1" w:rsidR="00DD4E7B" w:rsidRDefault="00DD4E7B" w:rsidP="00606F13">
      <w:r>
        <w:t>Change it in the default cataloging template</w:t>
      </w:r>
    </w:p>
    <w:p w14:paraId="7E8CDCF0" w14:textId="7D04D6A7" w:rsidR="00DD4E7B" w:rsidRDefault="00DD4E7B" w:rsidP="00606F13"/>
    <w:p w14:paraId="3DABB1FD" w14:textId="0B33377E" w:rsidR="00DD4E7B" w:rsidRPr="00DD4E7B" w:rsidRDefault="00DD4E7B" w:rsidP="00606F13">
      <w:pPr>
        <w:rPr>
          <w:b/>
          <w:bCs/>
        </w:rPr>
      </w:pPr>
      <w:r w:rsidRPr="00DD4E7B">
        <w:rPr>
          <w:b/>
          <w:bCs/>
        </w:rPr>
        <w:t xml:space="preserve">Full </w:t>
      </w:r>
      <w:r>
        <w:rPr>
          <w:b/>
          <w:bCs/>
        </w:rPr>
        <w:t xml:space="preserve">(recommended) </w:t>
      </w:r>
      <w:r w:rsidRPr="00DD4E7B">
        <w:rPr>
          <w:b/>
          <w:bCs/>
        </w:rPr>
        <w:t>answer:</w:t>
      </w:r>
    </w:p>
    <w:p w14:paraId="0A9255E9" w14:textId="77777777" w:rsidR="00A51463" w:rsidRDefault="00A51463" w:rsidP="00A51463"/>
    <w:p w14:paraId="569C1FFB" w14:textId="77777777" w:rsidR="00A51463" w:rsidRDefault="00A51463" w:rsidP="00447209"/>
    <w:p w14:paraId="116C374C" w14:textId="7F920724" w:rsidR="006C25AB" w:rsidRDefault="006C25AB"/>
    <w:p w14:paraId="2028FA8C" w14:textId="5380B308" w:rsidR="006C25AB" w:rsidRPr="006C25AB" w:rsidRDefault="006C25AB">
      <w:pPr>
        <w:rPr>
          <w:b/>
          <w:bCs/>
        </w:rPr>
      </w:pPr>
      <w:r w:rsidRPr="006C25AB">
        <w:rPr>
          <w:b/>
          <w:bCs/>
        </w:rPr>
        <w:t>ONE</w:t>
      </w:r>
    </w:p>
    <w:p w14:paraId="6B7B92D7" w14:textId="77777777" w:rsidR="00DD4E7B" w:rsidRDefault="00DD4E7B">
      <w:r>
        <w:t>Let’s answer this with a real life example:</w:t>
      </w:r>
    </w:p>
    <w:p w14:paraId="34EEB383" w14:textId="355D087B" w:rsidR="00606F13" w:rsidRDefault="00DD4E7B">
      <w:r>
        <w:t>An e</w:t>
      </w:r>
      <w:r w:rsidR="00606F13">
        <w:t>nd user creates a purchase request in Primo</w:t>
      </w:r>
    </w:p>
    <w:p w14:paraId="499C9DCC" w14:textId="185E78C6" w:rsidR="00606F13" w:rsidRDefault="00606F13"/>
    <w:p w14:paraId="7B4BF95A" w14:textId="4B4E70F2" w:rsidR="00606F13" w:rsidRDefault="00606F13">
      <w:r>
        <w:rPr>
          <w:noProof/>
        </w:rPr>
        <w:drawing>
          <wp:inline distT="0" distB="0" distL="0" distR="0" wp14:anchorId="096B0933" wp14:editId="4E2047E9">
            <wp:extent cx="3486150" cy="2466975"/>
            <wp:effectExtent l="19050" t="19050" r="19050" b="285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24669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B4FE1C3" w14:textId="22A48FDD" w:rsidR="00606F13" w:rsidRDefault="00606F13"/>
    <w:p w14:paraId="1E2FD493" w14:textId="208D7E5F" w:rsidR="00606F13" w:rsidRDefault="00606F13">
      <w:r>
        <w:rPr>
          <w:noProof/>
        </w:rPr>
        <w:drawing>
          <wp:inline distT="0" distB="0" distL="0" distR="0" wp14:anchorId="3C6AFF99" wp14:editId="548229E1">
            <wp:extent cx="1457325" cy="409575"/>
            <wp:effectExtent l="19050" t="19050" r="28575" b="2857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095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F35CFFC" w14:textId="67D3E40D" w:rsidR="00606F13" w:rsidRDefault="00606F13"/>
    <w:p w14:paraId="46E0B252" w14:textId="22BD48E2" w:rsidR="00606F13" w:rsidRDefault="00606F13">
      <w:r>
        <w:rPr>
          <w:noProof/>
        </w:rPr>
        <w:drawing>
          <wp:inline distT="0" distB="0" distL="0" distR="0" wp14:anchorId="4698BFF8" wp14:editId="668F4E57">
            <wp:extent cx="3333750" cy="69532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3EF44" w14:textId="77777777" w:rsidR="00606F13" w:rsidRDefault="00606F13"/>
    <w:p w14:paraId="12053863" w14:textId="44697E02" w:rsidR="006C25AB" w:rsidRPr="006C25AB" w:rsidRDefault="006C25AB">
      <w:pPr>
        <w:rPr>
          <w:b/>
          <w:bCs/>
        </w:rPr>
      </w:pPr>
      <w:r w:rsidRPr="006C25AB">
        <w:rPr>
          <w:b/>
          <w:bCs/>
        </w:rPr>
        <w:t>TWO</w:t>
      </w:r>
    </w:p>
    <w:p w14:paraId="0120537D" w14:textId="4BD0BB3E" w:rsidR="00A51463" w:rsidRDefault="00606F13">
      <w:r>
        <w:t>A bibliographic record is created in Alma (because there was no match on an existing record).</w:t>
      </w:r>
    </w:p>
    <w:p w14:paraId="21AC0B1F" w14:textId="22117E50" w:rsidR="00606F13" w:rsidRDefault="000B30E8">
      <w:r>
        <w:t xml:space="preserve">See that pos. 17 of the LDR has </w:t>
      </w:r>
      <w:r w:rsidRPr="000B30E8">
        <w:rPr>
          <w:rFonts w:ascii="Courier New" w:hAnsi="Courier New" w:cs="Courier New"/>
        </w:rPr>
        <w:t>#</w:t>
      </w:r>
      <w:r>
        <w:t xml:space="preserve">.  </w:t>
      </w:r>
    </w:p>
    <w:p w14:paraId="2B515914" w14:textId="7E8246CC" w:rsidR="000B30E8" w:rsidRDefault="000B30E8" w:rsidP="000B30E8">
      <w:r>
        <w:t>See also that there are these other defaults:</w:t>
      </w:r>
    </w:p>
    <w:p w14:paraId="69FA9817" w14:textId="77777777" w:rsidR="000B30E8" w:rsidRDefault="000B30E8"/>
    <w:p w14:paraId="3FB41F06" w14:textId="6839B3DA" w:rsidR="000B30E8" w:rsidRDefault="000B30E8">
      <w:r>
        <w:t xml:space="preserve">040 has </w:t>
      </w:r>
      <w:r w:rsidRPr="000B30E8">
        <w:rPr>
          <w:rFonts w:ascii="Courier New" w:hAnsi="Courier New" w:cs="Courier New"/>
        </w:rPr>
        <w:t>$$b en</w:t>
      </w:r>
      <w:r>
        <w:rPr>
          <w:rFonts w:ascii="Courier New" w:hAnsi="Courier New" w:cs="Courier New"/>
        </w:rPr>
        <w:t>g</w:t>
      </w:r>
      <w:r w:rsidRPr="000B30E8">
        <w:rPr>
          <w:rFonts w:ascii="Courier New" w:hAnsi="Courier New" w:cs="Courier New"/>
        </w:rPr>
        <w:t xml:space="preserve"> $$e rda</w:t>
      </w:r>
      <w:r>
        <w:t xml:space="preserve"> ? </w:t>
      </w:r>
    </w:p>
    <w:p w14:paraId="267258D4" w14:textId="77777777" w:rsidR="003E725B" w:rsidRDefault="003E725B" w:rsidP="003E725B">
      <w:r>
        <w:t xml:space="preserve">082 has </w:t>
      </w:r>
      <w:r w:rsidRPr="000B30E8">
        <w:rPr>
          <w:rFonts w:ascii="Courier New" w:hAnsi="Courier New" w:cs="Courier New"/>
        </w:rPr>
        <w:t>$$2 23</w:t>
      </w:r>
    </w:p>
    <w:p w14:paraId="4B011EA9" w14:textId="7C16F00F" w:rsidR="000B30E8" w:rsidRDefault="000B30E8">
      <w:r>
        <w:t xml:space="preserve">300 has </w:t>
      </w:r>
      <w:r w:rsidRPr="000B30E8">
        <w:rPr>
          <w:rFonts w:ascii="Courier New" w:hAnsi="Courier New" w:cs="Courier New"/>
        </w:rPr>
        <w:t>$$a pages : $$b illustrations ; $$c cm.</w:t>
      </w:r>
      <w:r>
        <w:t xml:space="preserve"> ?</w:t>
      </w:r>
    </w:p>
    <w:p w14:paraId="6D1D3905" w14:textId="77777777" w:rsidR="006C25AB" w:rsidRDefault="006C25AB"/>
    <w:p w14:paraId="2595CEF3" w14:textId="5EEF3C56" w:rsidR="006C25AB" w:rsidRDefault="00606F13">
      <w:r>
        <w:rPr>
          <w:noProof/>
        </w:rPr>
        <w:drawing>
          <wp:inline distT="0" distB="0" distL="0" distR="0" wp14:anchorId="00ADD333" wp14:editId="3798E2C0">
            <wp:extent cx="4324350" cy="2495550"/>
            <wp:effectExtent l="19050" t="19050" r="19050" b="1905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24955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062710E" w14:textId="2B97ED92" w:rsidR="00447209" w:rsidRDefault="00447209"/>
    <w:p w14:paraId="7E81B873" w14:textId="6AE1D0AF" w:rsidR="00447209" w:rsidRPr="00447209" w:rsidRDefault="00447209">
      <w:pPr>
        <w:rPr>
          <w:b/>
          <w:bCs/>
        </w:rPr>
      </w:pPr>
      <w:r w:rsidRPr="00447209">
        <w:rPr>
          <w:b/>
          <w:bCs/>
        </w:rPr>
        <w:t>THREE</w:t>
      </w:r>
    </w:p>
    <w:p w14:paraId="26E85385" w14:textId="0BC695E2" w:rsidR="00A51463" w:rsidRDefault="000B30E8" w:rsidP="00A51463">
      <w:r>
        <w:t>The defaults come from the default cataloging template for the MARC type of the record which is created, in this case MARC21:</w:t>
      </w:r>
    </w:p>
    <w:p w14:paraId="5C70C2E9" w14:textId="6CF24D3E" w:rsidR="003E725B" w:rsidRDefault="003E725B" w:rsidP="00A51463"/>
    <w:p w14:paraId="268A333E" w14:textId="77777777" w:rsidR="003E725B" w:rsidRDefault="003E725B" w:rsidP="00A51463"/>
    <w:p w14:paraId="38A28DC1" w14:textId="4F24E45A" w:rsidR="000B30E8" w:rsidRDefault="000B30E8" w:rsidP="00A51463"/>
    <w:p w14:paraId="55593639" w14:textId="35F2E8D0" w:rsidR="000B30E8" w:rsidRDefault="000B30E8" w:rsidP="00A51463">
      <w:r>
        <w:rPr>
          <w:noProof/>
        </w:rPr>
        <w:lastRenderedPageBreak/>
        <w:drawing>
          <wp:inline distT="0" distB="0" distL="0" distR="0" wp14:anchorId="022B9894" wp14:editId="48040631">
            <wp:extent cx="2705100" cy="3209925"/>
            <wp:effectExtent l="19050" t="19050" r="19050" b="2857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32099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6BA9B80" w14:textId="7B64B1F9" w:rsidR="00A51463" w:rsidRDefault="00A51463" w:rsidP="00A51463"/>
    <w:p w14:paraId="610C9CFC" w14:textId="77777777" w:rsidR="00A51463" w:rsidRDefault="00A51463" w:rsidP="00A51463"/>
    <w:p w14:paraId="6A3D2AFB" w14:textId="77777777" w:rsidR="00A51463" w:rsidRPr="00A51463" w:rsidRDefault="00A51463" w:rsidP="00A51463">
      <w:pPr>
        <w:rPr>
          <w:b/>
          <w:bCs/>
        </w:rPr>
      </w:pPr>
      <w:r w:rsidRPr="00A51463">
        <w:rPr>
          <w:b/>
          <w:bCs/>
        </w:rPr>
        <w:t>FOUR</w:t>
      </w:r>
    </w:p>
    <w:p w14:paraId="01796FE9" w14:textId="04F688AD" w:rsidR="006C25AB" w:rsidRDefault="000B30E8">
      <w:r>
        <w:t>Note the contents of the template</w:t>
      </w:r>
      <w:r w:rsidR="00DD4E7B">
        <w:t xml:space="preserve"> (including pos. 17 of LDR as “#”)</w:t>
      </w:r>
      <w:r>
        <w:t>:</w:t>
      </w:r>
    </w:p>
    <w:p w14:paraId="25171540" w14:textId="01970EF2" w:rsidR="000B30E8" w:rsidRDefault="000B30E8"/>
    <w:p w14:paraId="1B251376" w14:textId="77777777" w:rsidR="000B30E8" w:rsidRDefault="000B30E8"/>
    <w:p w14:paraId="2C03509C" w14:textId="6BF5809C" w:rsidR="006C25AB" w:rsidRDefault="003E725B">
      <w:r>
        <w:rPr>
          <w:noProof/>
        </w:rPr>
        <w:drawing>
          <wp:inline distT="0" distB="0" distL="0" distR="0" wp14:anchorId="3BE867C9" wp14:editId="43CB5E82">
            <wp:extent cx="4019550" cy="2609850"/>
            <wp:effectExtent l="19050" t="19050" r="19050" b="1905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26098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453C347" w14:textId="5C775621" w:rsidR="003E725B" w:rsidRDefault="003E725B"/>
    <w:p w14:paraId="693019EF" w14:textId="5609CF06" w:rsidR="003E725B" w:rsidRPr="003E725B" w:rsidRDefault="003E725B">
      <w:pPr>
        <w:rPr>
          <w:b/>
          <w:bCs/>
        </w:rPr>
      </w:pPr>
      <w:r w:rsidRPr="003E725B">
        <w:rPr>
          <w:b/>
          <w:bCs/>
        </w:rPr>
        <w:t>FIVE</w:t>
      </w:r>
    </w:p>
    <w:p w14:paraId="5158090C" w14:textId="395FF278" w:rsidR="003E725B" w:rsidRDefault="003E725B"/>
    <w:p w14:paraId="30E5A8A8" w14:textId="0DF83518" w:rsidR="003E725B" w:rsidRDefault="003E725B">
      <w:r>
        <w:t xml:space="preserve">Now in the default template we change LDR pos. 17 from </w:t>
      </w:r>
      <w:r w:rsidR="00DD4E7B">
        <w:t>“</w:t>
      </w:r>
      <w:r>
        <w:t>#</w:t>
      </w:r>
      <w:r w:rsidR="00DD4E7B">
        <w:t>”</w:t>
      </w:r>
      <w:r>
        <w:t xml:space="preserve"> to </w:t>
      </w:r>
      <w:r w:rsidR="00DD4E7B">
        <w:t>“</w:t>
      </w:r>
      <w:r>
        <w:t>5</w:t>
      </w:r>
      <w:r w:rsidR="00DD4E7B">
        <w:t>”</w:t>
      </w:r>
      <w:bookmarkStart w:id="0" w:name="_GoBack"/>
      <w:bookmarkEnd w:id="0"/>
      <w:r>
        <w:t xml:space="preserve"> and save the template</w:t>
      </w:r>
    </w:p>
    <w:p w14:paraId="035CE185" w14:textId="1D446397" w:rsidR="003E725B" w:rsidRDefault="003E725B"/>
    <w:p w14:paraId="63AD5B24" w14:textId="5D9E809E" w:rsidR="003E725B" w:rsidRDefault="003E725B">
      <w:r>
        <w:rPr>
          <w:noProof/>
        </w:rPr>
        <w:lastRenderedPageBreak/>
        <w:drawing>
          <wp:inline distT="0" distB="0" distL="0" distR="0" wp14:anchorId="58F49E75" wp14:editId="07D6FC6C">
            <wp:extent cx="4400550" cy="2114550"/>
            <wp:effectExtent l="19050" t="19050" r="19050" b="1905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21145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4B90EE2" w14:textId="6F829222" w:rsidR="003E725B" w:rsidRDefault="003E725B"/>
    <w:p w14:paraId="7F2D1CEE" w14:textId="2ED164C9" w:rsidR="003E725B" w:rsidRDefault="003E725B">
      <w:r>
        <w:rPr>
          <w:noProof/>
        </w:rPr>
        <w:drawing>
          <wp:inline distT="0" distB="0" distL="0" distR="0" wp14:anchorId="51B3C320" wp14:editId="46686AAE">
            <wp:extent cx="2428875" cy="3086100"/>
            <wp:effectExtent l="19050" t="19050" r="28575" b="1905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30861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214491D" w14:textId="0BE981DC" w:rsidR="003E725B" w:rsidRDefault="003E725B"/>
    <w:p w14:paraId="18279B5B" w14:textId="1D308C54" w:rsidR="003E725B" w:rsidRPr="003E725B" w:rsidRDefault="003E725B">
      <w:pPr>
        <w:rPr>
          <w:b/>
          <w:bCs/>
        </w:rPr>
      </w:pPr>
      <w:r w:rsidRPr="003E725B">
        <w:rPr>
          <w:b/>
          <w:bCs/>
        </w:rPr>
        <w:t>SIX</w:t>
      </w:r>
    </w:p>
    <w:p w14:paraId="6A8442C3" w14:textId="6F022148" w:rsidR="003E725B" w:rsidRDefault="003E725B"/>
    <w:p w14:paraId="3FC3BD52" w14:textId="70FF71AC" w:rsidR="003E725B" w:rsidRDefault="003E725B">
      <w:r>
        <w:t>Now again we create a new purchase request in Primo, which will not match a record in Alma</w:t>
      </w:r>
    </w:p>
    <w:p w14:paraId="1876D9B4" w14:textId="228A7AC0" w:rsidR="003E725B" w:rsidRDefault="003E725B"/>
    <w:p w14:paraId="3593DF9B" w14:textId="572FA0F4" w:rsidR="003E725B" w:rsidRDefault="003E725B">
      <w:r>
        <w:rPr>
          <w:noProof/>
        </w:rPr>
        <w:lastRenderedPageBreak/>
        <w:drawing>
          <wp:inline distT="0" distB="0" distL="0" distR="0" wp14:anchorId="0F73DE22" wp14:editId="0F5BFE18">
            <wp:extent cx="3362325" cy="2381250"/>
            <wp:effectExtent l="19050" t="19050" r="28575" b="1905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23812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93EA05C" w14:textId="4A7081DD" w:rsidR="003E725B" w:rsidRDefault="003E725B"/>
    <w:p w14:paraId="5932CD8E" w14:textId="596408D8" w:rsidR="003E725B" w:rsidRPr="003E725B" w:rsidRDefault="003E725B">
      <w:pPr>
        <w:rPr>
          <w:b/>
          <w:bCs/>
        </w:rPr>
      </w:pPr>
      <w:r w:rsidRPr="003E725B">
        <w:rPr>
          <w:b/>
          <w:bCs/>
        </w:rPr>
        <w:t>SEVEN</w:t>
      </w:r>
    </w:p>
    <w:p w14:paraId="6DB42FAA" w14:textId="34958DDC" w:rsidR="003E725B" w:rsidRDefault="003E725B"/>
    <w:p w14:paraId="6870098F" w14:textId="6CE2B866" w:rsidR="003E725B" w:rsidRDefault="003E725B">
      <w:r>
        <w:t>Check the record in Alma and see that LDR position 17 is now “5”:</w:t>
      </w:r>
    </w:p>
    <w:p w14:paraId="50C90C6D" w14:textId="4BEE96AD" w:rsidR="003E725B" w:rsidRDefault="003E725B"/>
    <w:p w14:paraId="1B1745F7" w14:textId="60C5887C" w:rsidR="003E725B" w:rsidRDefault="00B2703D">
      <w:r>
        <w:rPr>
          <w:noProof/>
        </w:rPr>
        <w:drawing>
          <wp:inline distT="0" distB="0" distL="0" distR="0" wp14:anchorId="6BF021B8" wp14:editId="6CD7414F">
            <wp:extent cx="4381500" cy="2495550"/>
            <wp:effectExtent l="19050" t="19050" r="19050" b="1905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4955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3E725B">
      <w:footerReference w:type="defaul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86BC3B" w14:textId="77777777" w:rsidR="00874062" w:rsidRDefault="00874062" w:rsidP="0021536B">
      <w:r>
        <w:separator/>
      </w:r>
    </w:p>
  </w:endnote>
  <w:endnote w:type="continuationSeparator" w:id="0">
    <w:p w14:paraId="1E1B926A" w14:textId="77777777" w:rsidR="00874062" w:rsidRDefault="00874062" w:rsidP="00215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4F2E1" w14:textId="77777777" w:rsidR="0021536B" w:rsidRPr="00247F1B" w:rsidRDefault="0021536B" w:rsidP="0021536B">
    <w:pPr>
      <w:pBdr>
        <w:top w:val="single" w:sz="4" w:space="1" w:color="auto"/>
      </w:pBdr>
      <w:tabs>
        <w:tab w:val="left" w:pos="-270"/>
      </w:tabs>
      <w:jc w:val="center"/>
      <w:rPr>
        <w:rFonts w:ascii="Palatino Linotype" w:hAnsi="Palatino Linotype"/>
        <w:color w:val="000000"/>
      </w:rPr>
    </w:pPr>
    <w:r w:rsidRPr="00247F1B">
      <w:rPr>
        <w:rFonts w:ascii="Palatino Linotype" w:hAnsi="Palatino Linotype"/>
        <w:color w:val="000000"/>
      </w:rPr>
      <w:t>Ex Libris Confidential</w:t>
    </w:r>
  </w:p>
  <w:p w14:paraId="5D4F14A8" w14:textId="7011AD3F" w:rsidR="0021536B" w:rsidRDefault="0021536B" w:rsidP="0021536B">
    <w:pPr>
      <w:pStyle w:val="Footer"/>
    </w:pPr>
    <w:r w:rsidRPr="00247F1B">
      <w:rPr>
        <w:rFonts w:ascii="Palatino Linotype" w:hAnsi="Palatino Linotype"/>
        <w:sz w:val="18"/>
        <w:szCs w:val="18"/>
      </w:rPr>
      <w:t>© Copyright Ex Libris Ltd, 20</w:t>
    </w:r>
    <w:r>
      <w:rPr>
        <w:rFonts w:ascii="Palatino Linotype" w:hAnsi="Palatino Linotype"/>
        <w:sz w:val="18"/>
        <w:szCs w:val="18"/>
      </w:rPr>
      <w:t>20</w:t>
    </w:r>
    <w:r w:rsidRPr="00247F1B">
      <w:rPr>
        <w:rFonts w:ascii="Palatino Linotype" w:hAnsi="Palatino Linotype"/>
        <w:sz w:val="18"/>
        <w:szCs w:val="18"/>
      </w:rPr>
      <w:t>. All rights reserved. Ex Libris is a registered trademark of Ex Libris Ltd., as are other names and marks. Other marks appearing herein may be trademarks of their respective owners.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58962C" w14:textId="77777777" w:rsidR="00874062" w:rsidRDefault="00874062" w:rsidP="0021536B">
      <w:r>
        <w:separator/>
      </w:r>
    </w:p>
  </w:footnote>
  <w:footnote w:type="continuationSeparator" w:id="0">
    <w:p w14:paraId="3DF24777" w14:textId="77777777" w:rsidR="00874062" w:rsidRDefault="00874062" w:rsidP="00215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7E5226"/>
    <w:multiLevelType w:val="hybridMultilevel"/>
    <w:tmpl w:val="9EF0D4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0"/>
  </w:num>
  <w:num w:numId="2">
    <w:abstractNumId w:val="13"/>
  </w:num>
  <w:num w:numId="3">
    <w:abstractNumId w:val="11"/>
  </w:num>
  <w:num w:numId="4">
    <w:abstractNumId w:val="22"/>
  </w:num>
  <w:num w:numId="5">
    <w:abstractNumId w:val="14"/>
  </w:num>
  <w:num w:numId="6">
    <w:abstractNumId w:val="17"/>
  </w:num>
  <w:num w:numId="7">
    <w:abstractNumId w:val="19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1"/>
  </w:num>
  <w:num w:numId="21">
    <w:abstractNumId w:val="18"/>
  </w:num>
  <w:num w:numId="22">
    <w:abstractNumId w:val="12"/>
  </w:num>
  <w:num w:numId="23">
    <w:abstractNumId w:val="23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5AB"/>
    <w:rsid w:val="000B30E8"/>
    <w:rsid w:val="0021536B"/>
    <w:rsid w:val="003E725B"/>
    <w:rsid w:val="00447209"/>
    <w:rsid w:val="00576BF5"/>
    <w:rsid w:val="00606F13"/>
    <w:rsid w:val="00645252"/>
    <w:rsid w:val="006C25AB"/>
    <w:rsid w:val="006D3D74"/>
    <w:rsid w:val="0083569A"/>
    <w:rsid w:val="00874062"/>
    <w:rsid w:val="00A51463"/>
    <w:rsid w:val="00A9204E"/>
    <w:rsid w:val="00B2703D"/>
    <w:rsid w:val="00DD4E7B"/>
    <w:rsid w:val="00EC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EE2F1"/>
  <w15:chartTrackingRefBased/>
  <w15:docId w15:val="{944CDCC3-A241-4BD9-B5EF-FED6B5D9C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51463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21536B"/>
    <w:pPr>
      <w:ind w:left="720"/>
      <w:contextualSpacing/>
    </w:pPr>
  </w:style>
  <w:style w:type="paragraph" w:styleId="NoSpacing">
    <w:name w:val="No Spacing"/>
    <w:uiPriority w:val="1"/>
    <w:qFormat/>
    <w:rsid w:val="0021536B"/>
    <w:rPr>
      <w:lang w:val="fr-FR" w:bidi="he-IL"/>
    </w:rPr>
  </w:style>
  <w:style w:type="table" w:styleId="TableGrid">
    <w:name w:val="Table Grid"/>
    <w:basedOn w:val="TableNormal"/>
    <w:uiPriority w:val="59"/>
    <w:rsid w:val="0021536B"/>
    <w:rPr>
      <w:rFonts w:ascii="Verdana" w:eastAsiaTheme="minorEastAsia" w:hAnsi="Verdana"/>
      <w:bCs/>
      <w:color w:val="000000" w:themeColor="text1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oelk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2</TotalTime>
  <Pages>5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Yoel Kortick</dc:creator>
  <cp:keywords/>
  <dc:description/>
  <cp:lastModifiedBy>Yoel Kortick</cp:lastModifiedBy>
  <cp:revision>3</cp:revision>
  <dcterms:created xsi:type="dcterms:W3CDTF">2020-03-23T13:08:00Z</dcterms:created>
  <dcterms:modified xsi:type="dcterms:W3CDTF">2020-03-23T13:10:00Z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